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137" w:rsidRPr="0005653E" w:rsidRDefault="00437137" w:rsidP="00437137">
      <w:pPr>
        <w:pBdr>
          <w:bottom w:val="single" w:sz="12" w:space="1" w:color="auto"/>
        </w:pBdr>
        <w:rPr>
          <w:rFonts w:asciiTheme="majorHAnsi" w:hAnsiTheme="majorHAnsi"/>
          <w:b/>
          <w:sz w:val="20"/>
          <w:szCs w:val="20"/>
        </w:rPr>
      </w:pPr>
      <w:r w:rsidRPr="0005653E">
        <w:rPr>
          <w:rFonts w:asciiTheme="majorHAnsi" w:hAnsiTheme="majorHAnsi"/>
          <w:b/>
          <w:sz w:val="20"/>
          <w:szCs w:val="20"/>
        </w:rPr>
        <w:t xml:space="preserve"> United States History</w:t>
      </w:r>
      <w:r>
        <w:rPr>
          <w:rFonts w:asciiTheme="majorHAnsi" w:hAnsiTheme="majorHAnsi"/>
          <w:b/>
          <w:sz w:val="20"/>
          <w:szCs w:val="20"/>
        </w:rPr>
        <w:t xml:space="preserve"> 2018-2019</w:t>
      </w:r>
    </w:p>
    <w:p w:rsidR="00437137" w:rsidRPr="0005653E" w:rsidRDefault="00437137" w:rsidP="00437137">
      <w:pPr>
        <w:rPr>
          <w:rFonts w:asciiTheme="majorHAnsi" w:hAnsiTheme="majorHAnsi"/>
          <w:sz w:val="20"/>
          <w:szCs w:val="20"/>
        </w:rPr>
      </w:pPr>
    </w:p>
    <w:p w:rsidR="00437137" w:rsidRPr="0005653E" w:rsidRDefault="00437137" w:rsidP="00437137">
      <w:pPr>
        <w:rPr>
          <w:rFonts w:asciiTheme="majorHAnsi" w:hAnsiTheme="majorHAnsi"/>
          <w:sz w:val="20"/>
          <w:szCs w:val="20"/>
        </w:rPr>
      </w:pPr>
      <w:r w:rsidRPr="0005653E">
        <w:rPr>
          <w:rFonts w:asciiTheme="majorHAnsi" w:hAnsiTheme="majorHAnsi"/>
          <w:sz w:val="20"/>
          <w:szCs w:val="20"/>
        </w:rPr>
        <w:t>Department: Social Studies</w:t>
      </w:r>
    </w:p>
    <w:p w:rsidR="00437137" w:rsidRPr="0005653E" w:rsidRDefault="00437137" w:rsidP="00437137">
      <w:pPr>
        <w:rPr>
          <w:rFonts w:asciiTheme="majorHAnsi" w:hAnsiTheme="majorHAnsi"/>
          <w:sz w:val="20"/>
          <w:szCs w:val="20"/>
        </w:rPr>
      </w:pPr>
      <w:r w:rsidRPr="0005653E">
        <w:rPr>
          <w:rFonts w:asciiTheme="majorHAnsi" w:hAnsiTheme="majorHAnsi"/>
          <w:sz w:val="20"/>
          <w:szCs w:val="20"/>
        </w:rPr>
        <w:t>Teacher:  Monica Clark</w:t>
      </w:r>
    </w:p>
    <w:p w:rsidR="00437137" w:rsidRPr="0005653E" w:rsidRDefault="00437137" w:rsidP="00437137">
      <w:pPr>
        <w:rPr>
          <w:rFonts w:asciiTheme="majorHAnsi" w:hAnsiTheme="majorHAnsi"/>
          <w:sz w:val="20"/>
          <w:szCs w:val="20"/>
        </w:rPr>
      </w:pPr>
      <w:r w:rsidRPr="0005653E">
        <w:rPr>
          <w:rFonts w:asciiTheme="majorHAnsi" w:hAnsiTheme="majorHAnsi"/>
          <w:sz w:val="20"/>
          <w:szCs w:val="20"/>
        </w:rPr>
        <w:t xml:space="preserve">E-mail:  </w:t>
      </w:r>
      <w:hyperlink r:id="rId5" w:history="1">
        <w:r w:rsidRPr="0005653E">
          <w:rPr>
            <w:rStyle w:val="Hyperlink"/>
            <w:rFonts w:asciiTheme="majorHAnsi" w:hAnsiTheme="majorHAnsi"/>
            <w:sz w:val="20"/>
            <w:szCs w:val="20"/>
          </w:rPr>
          <w:t>monica.clark@bullitt.kyschools.us</w:t>
        </w:r>
      </w:hyperlink>
    </w:p>
    <w:p w:rsidR="00437137" w:rsidRPr="0005653E" w:rsidRDefault="00437137" w:rsidP="00437137">
      <w:pPr>
        <w:rPr>
          <w:rFonts w:asciiTheme="majorHAnsi" w:hAnsiTheme="majorHAnsi"/>
          <w:sz w:val="20"/>
          <w:szCs w:val="20"/>
        </w:rPr>
      </w:pPr>
      <w:r>
        <w:rPr>
          <w:rFonts w:asciiTheme="majorHAnsi" w:hAnsiTheme="majorHAnsi"/>
          <w:sz w:val="20"/>
          <w:szCs w:val="20"/>
        </w:rPr>
        <w:t xml:space="preserve">Planning Period:  Fourth Period – Time – </w:t>
      </w:r>
      <w:r w:rsidR="00C46CD1">
        <w:rPr>
          <w:rFonts w:asciiTheme="majorHAnsi" w:hAnsiTheme="majorHAnsi"/>
          <w:sz w:val="20"/>
          <w:szCs w:val="20"/>
        </w:rPr>
        <w:t>10:03 – 10:52</w:t>
      </w:r>
    </w:p>
    <w:p w:rsidR="00437137" w:rsidRPr="0005653E" w:rsidRDefault="00437137" w:rsidP="00437137">
      <w:pPr>
        <w:pBdr>
          <w:bottom w:val="single" w:sz="12" w:space="1" w:color="auto"/>
        </w:pBdr>
        <w:rPr>
          <w:rFonts w:asciiTheme="majorHAnsi" w:hAnsiTheme="majorHAnsi"/>
          <w:sz w:val="20"/>
          <w:szCs w:val="20"/>
        </w:rPr>
      </w:pPr>
    </w:p>
    <w:p w:rsidR="00437137" w:rsidRPr="0005653E" w:rsidRDefault="00437137" w:rsidP="00437137">
      <w:pPr>
        <w:jc w:val="center"/>
        <w:rPr>
          <w:rFonts w:asciiTheme="majorHAnsi" w:hAnsiTheme="majorHAnsi"/>
          <w:b/>
          <w:sz w:val="20"/>
          <w:szCs w:val="20"/>
          <w:u w:val="single"/>
        </w:rPr>
      </w:pPr>
      <w:r w:rsidRPr="0005653E">
        <w:rPr>
          <w:rFonts w:asciiTheme="majorHAnsi" w:hAnsiTheme="majorHAnsi"/>
          <w:b/>
          <w:sz w:val="20"/>
          <w:szCs w:val="20"/>
          <w:u w:val="single"/>
        </w:rPr>
        <w:t>School Vision and Mission Statement</w:t>
      </w:r>
    </w:p>
    <w:p w:rsidR="00437137" w:rsidRPr="0005653E" w:rsidRDefault="00437137" w:rsidP="00437137">
      <w:pPr>
        <w:pStyle w:val="NoSpacing"/>
        <w:rPr>
          <w:rFonts w:asciiTheme="majorHAnsi" w:hAnsiTheme="majorHAnsi"/>
          <w:bCs/>
          <w:i/>
          <w:sz w:val="20"/>
          <w:szCs w:val="20"/>
        </w:rPr>
      </w:pPr>
      <w:r w:rsidRPr="0005653E">
        <w:rPr>
          <w:rFonts w:asciiTheme="majorHAnsi" w:hAnsiTheme="majorHAnsi"/>
          <w:bCs/>
          <w:i/>
          <w:sz w:val="20"/>
          <w:szCs w:val="20"/>
        </w:rPr>
        <w:t>The vision of North Bullitt High School is for all seniors to graduate College or Career Ready &amp; to achieve a School Composite of 20 on the ACT.</w:t>
      </w:r>
    </w:p>
    <w:p w:rsidR="00437137" w:rsidRPr="0005653E" w:rsidRDefault="00437137" w:rsidP="00437137">
      <w:pPr>
        <w:pStyle w:val="NoSpacing"/>
        <w:rPr>
          <w:rFonts w:asciiTheme="majorHAnsi" w:hAnsiTheme="majorHAnsi"/>
          <w:bCs/>
          <w:i/>
          <w:sz w:val="20"/>
          <w:szCs w:val="20"/>
        </w:rPr>
      </w:pPr>
    </w:p>
    <w:p w:rsidR="00437137" w:rsidRPr="0005653E" w:rsidRDefault="00437137" w:rsidP="00437137">
      <w:pPr>
        <w:pStyle w:val="NoSpacing"/>
        <w:rPr>
          <w:rFonts w:asciiTheme="majorHAnsi" w:hAnsiTheme="majorHAnsi"/>
          <w:i/>
          <w:sz w:val="20"/>
          <w:szCs w:val="20"/>
        </w:rPr>
      </w:pPr>
      <w:r w:rsidRPr="0005653E">
        <w:rPr>
          <w:rFonts w:asciiTheme="majorHAnsi" w:hAnsiTheme="majorHAnsi"/>
          <w:bCs/>
          <w:i/>
          <w:sz w:val="20"/>
          <w:szCs w:val="20"/>
        </w:rPr>
        <w:t>The mission of North Bullitt High School</w:t>
      </w:r>
      <w:r w:rsidRPr="0005653E">
        <w:rPr>
          <w:rFonts w:asciiTheme="majorHAnsi" w:hAnsiTheme="majorHAnsi"/>
          <w:i/>
          <w:sz w:val="20"/>
          <w:szCs w:val="20"/>
        </w:rPr>
        <w:t xml:space="preserve"> is to become </w:t>
      </w:r>
      <w:r w:rsidRPr="0005653E">
        <w:rPr>
          <w:rFonts w:asciiTheme="majorHAnsi" w:hAnsiTheme="majorHAnsi"/>
          <w:i/>
          <w:sz w:val="20"/>
          <w:szCs w:val="20"/>
          <w:u w:val="single"/>
        </w:rPr>
        <w:t>E</w:t>
      </w:r>
      <w:r w:rsidRPr="0005653E">
        <w:rPr>
          <w:rFonts w:asciiTheme="majorHAnsi" w:hAnsiTheme="majorHAnsi"/>
          <w:i/>
          <w:sz w:val="20"/>
          <w:szCs w:val="20"/>
        </w:rPr>
        <w:t xml:space="preserve">xcellent, </w:t>
      </w:r>
      <w:r w:rsidRPr="0005653E">
        <w:rPr>
          <w:rFonts w:asciiTheme="majorHAnsi" w:hAnsiTheme="majorHAnsi"/>
          <w:i/>
          <w:sz w:val="20"/>
          <w:szCs w:val="20"/>
          <w:u w:val="single"/>
        </w:rPr>
        <w:t>A</w:t>
      </w:r>
      <w:r w:rsidRPr="0005653E">
        <w:rPr>
          <w:rFonts w:asciiTheme="majorHAnsi" w:hAnsiTheme="majorHAnsi"/>
          <w:i/>
          <w:sz w:val="20"/>
          <w:szCs w:val="20"/>
        </w:rPr>
        <w:t xml:space="preserve">mbitious, </w:t>
      </w:r>
      <w:r w:rsidRPr="0005653E">
        <w:rPr>
          <w:rFonts w:asciiTheme="majorHAnsi" w:hAnsiTheme="majorHAnsi"/>
          <w:i/>
          <w:sz w:val="20"/>
          <w:szCs w:val="20"/>
          <w:u w:val="single"/>
        </w:rPr>
        <w:t>G</w:t>
      </w:r>
      <w:r w:rsidRPr="0005653E">
        <w:rPr>
          <w:rFonts w:asciiTheme="majorHAnsi" w:hAnsiTheme="majorHAnsi"/>
          <w:i/>
          <w:sz w:val="20"/>
          <w:szCs w:val="20"/>
        </w:rPr>
        <w:t xml:space="preserve">enuine, </w:t>
      </w:r>
      <w:r w:rsidRPr="0005653E">
        <w:rPr>
          <w:rFonts w:asciiTheme="majorHAnsi" w:hAnsiTheme="majorHAnsi"/>
          <w:i/>
          <w:sz w:val="20"/>
          <w:szCs w:val="20"/>
          <w:u w:val="single"/>
        </w:rPr>
        <w:t>L</w:t>
      </w:r>
      <w:r w:rsidRPr="0005653E">
        <w:rPr>
          <w:rFonts w:asciiTheme="majorHAnsi" w:hAnsiTheme="majorHAnsi"/>
          <w:i/>
          <w:sz w:val="20"/>
          <w:szCs w:val="20"/>
        </w:rPr>
        <w:t xml:space="preserve">eading, </w:t>
      </w:r>
      <w:r w:rsidRPr="0005653E">
        <w:rPr>
          <w:rFonts w:asciiTheme="majorHAnsi" w:hAnsiTheme="majorHAnsi"/>
          <w:i/>
          <w:sz w:val="20"/>
          <w:szCs w:val="20"/>
          <w:u w:val="single"/>
        </w:rPr>
        <w:t>E</w:t>
      </w:r>
      <w:r w:rsidRPr="0005653E">
        <w:rPr>
          <w:rFonts w:asciiTheme="majorHAnsi" w:hAnsiTheme="majorHAnsi"/>
          <w:i/>
          <w:sz w:val="20"/>
          <w:szCs w:val="20"/>
        </w:rPr>
        <w:t xml:space="preserve">ncouraging, </w:t>
      </w:r>
      <w:r w:rsidRPr="0005653E">
        <w:rPr>
          <w:rFonts w:asciiTheme="majorHAnsi" w:hAnsiTheme="majorHAnsi"/>
          <w:i/>
          <w:sz w:val="20"/>
          <w:szCs w:val="20"/>
          <w:u w:val="single"/>
        </w:rPr>
        <w:t>and Successful</w:t>
      </w:r>
      <w:r w:rsidRPr="0005653E">
        <w:rPr>
          <w:rFonts w:asciiTheme="majorHAnsi" w:hAnsiTheme="majorHAnsi"/>
          <w:i/>
          <w:sz w:val="20"/>
          <w:szCs w:val="20"/>
        </w:rPr>
        <w:t xml:space="preserve"> EAGLES.  With the courage to spread your wings … you’ll learn to S.O.A.R.</w:t>
      </w:r>
    </w:p>
    <w:p w:rsidR="00437137" w:rsidRPr="0005653E" w:rsidRDefault="00437137" w:rsidP="00437137">
      <w:pPr>
        <w:pStyle w:val="NoSpacing"/>
        <w:rPr>
          <w:rFonts w:asciiTheme="majorHAnsi" w:hAnsiTheme="majorHAnsi"/>
          <w:i/>
          <w:sz w:val="20"/>
          <w:szCs w:val="20"/>
        </w:rPr>
      </w:pPr>
    </w:p>
    <w:p w:rsidR="00437137" w:rsidRDefault="00437137" w:rsidP="00437137">
      <w:pPr>
        <w:pStyle w:val="NoSpacing"/>
        <w:rPr>
          <w:rFonts w:asciiTheme="majorHAnsi" w:hAnsiTheme="majorHAnsi"/>
          <w:sz w:val="20"/>
          <w:szCs w:val="20"/>
        </w:rPr>
      </w:pPr>
      <w:r w:rsidRPr="0005653E">
        <w:rPr>
          <w:rFonts w:asciiTheme="majorHAnsi" w:hAnsiTheme="majorHAnsi"/>
          <w:sz w:val="20"/>
          <w:szCs w:val="20"/>
        </w:rPr>
        <w:t>U.S. History is a required course for graduation from North Bullitt High School.  Students must successfully complete two semesters of U.S. History.</w:t>
      </w:r>
    </w:p>
    <w:p w:rsidR="00686648" w:rsidRDefault="00686648" w:rsidP="00437137">
      <w:pPr>
        <w:pStyle w:val="NoSpacing"/>
        <w:rPr>
          <w:rFonts w:asciiTheme="majorHAnsi" w:hAnsiTheme="majorHAnsi"/>
          <w:sz w:val="20"/>
          <w:szCs w:val="20"/>
        </w:rPr>
      </w:pPr>
    </w:p>
    <w:p w:rsidR="00686648" w:rsidRDefault="00686648" w:rsidP="00686648">
      <w:pPr>
        <w:rPr>
          <w:rFonts w:asciiTheme="majorHAnsi" w:hAnsiTheme="majorHAnsi"/>
          <w:sz w:val="20"/>
          <w:szCs w:val="20"/>
        </w:rPr>
      </w:pPr>
      <w:r w:rsidRPr="0005653E">
        <w:rPr>
          <w:rFonts w:asciiTheme="majorHAnsi" w:hAnsiTheme="majorHAnsi"/>
          <w:b/>
          <w:sz w:val="20"/>
          <w:szCs w:val="20"/>
          <w:u w:val="single"/>
        </w:rPr>
        <w:t>Course Description</w:t>
      </w:r>
      <w:r>
        <w:rPr>
          <w:rFonts w:asciiTheme="majorHAnsi" w:hAnsiTheme="majorHAnsi"/>
          <w:b/>
          <w:sz w:val="20"/>
          <w:szCs w:val="20"/>
        </w:rPr>
        <w:t xml:space="preserve">: </w:t>
      </w:r>
      <w:r w:rsidRPr="0005653E">
        <w:rPr>
          <w:rFonts w:asciiTheme="majorHAnsi" w:hAnsiTheme="majorHAnsi"/>
          <w:sz w:val="20"/>
          <w:szCs w:val="20"/>
        </w:rPr>
        <w:t xml:space="preserve"> United</w:t>
      </w:r>
      <w:r>
        <w:rPr>
          <w:rFonts w:asciiTheme="majorHAnsi" w:hAnsiTheme="majorHAnsi"/>
          <w:sz w:val="20"/>
          <w:szCs w:val="20"/>
        </w:rPr>
        <w:t xml:space="preserve"> States History is a</w:t>
      </w:r>
      <w:r w:rsidRPr="0005653E">
        <w:rPr>
          <w:rFonts w:asciiTheme="majorHAnsi" w:hAnsiTheme="majorHAnsi"/>
          <w:sz w:val="20"/>
          <w:szCs w:val="20"/>
        </w:rPr>
        <w:t xml:space="preserve"> course designed to provide students with the analytic skills and factual knowledge necessary to deal critically with the problems and materials in United States history.  It is a year-long course of America</w:t>
      </w:r>
      <w:r>
        <w:rPr>
          <w:rFonts w:asciiTheme="majorHAnsi" w:hAnsiTheme="majorHAnsi"/>
          <w:sz w:val="20"/>
          <w:szCs w:val="20"/>
        </w:rPr>
        <w:t>n History from the Founding E</w:t>
      </w:r>
      <w:r w:rsidRPr="0005653E">
        <w:rPr>
          <w:rFonts w:asciiTheme="majorHAnsi" w:hAnsiTheme="majorHAnsi"/>
          <w:sz w:val="20"/>
          <w:szCs w:val="20"/>
        </w:rPr>
        <w:t xml:space="preserve">ra to the present.  </w:t>
      </w:r>
      <w:r>
        <w:rPr>
          <w:rFonts w:asciiTheme="majorHAnsi" w:hAnsiTheme="majorHAnsi"/>
          <w:sz w:val="20"/>
          <w:szCs w:val="20"/>
        </w:rPr>
        <w:t xml:space="preserve">There will be a focus on developing critical thinking </w:t>
      </w:r>
      <w:r w:rsidR="00BB6786">
        <w:rPr>
          <w:rFonts w:asciiTheme="majorHAnsi" w:hAnsiTheme="majorHAnsi"/>
          <w:sz w:val="20"/>
          <w:szCs w:val="20"/>
        </w:rPr>
        <w:t>skills, as well as</w:t>
      </w:r>
      <w:r>
        <w:rPr>
          <w:rFonts w:asciiTheme="majorHAnsi" w:hAnsiTheme="majorHAnsi"/>
          <w:sz w:val="20"/>
          <w:szCs w:val="20"/>
        </w:rPr>
        <w:t>, solid reading,</w:t>
      </w:r>
      <w:r w:rsidRPr="0005653E">
        <w:rPr>
          <w:rFonts w:asciiTheme="majorHAnsi" w:hAnsiTheme="majorHAnsi"/>
          <w:sz w:val="20"/>
          <w:szCs w:val="20"/>
        </w:rPr>
        <w:t xml:space="preserve"> writing </w:t>
      </w:r>
      <w:r>
        <w:rPr>
          <w:rFonts w:asciiTheme="majorHAnsi" w:hAnsiTheme="majorHAnsi"/>
          <w:sz w:val="20"/>
          <w:szCs w:val="20"/>
        </w:rPr>
        <w:t xml:space="preserve">and speaking skills. The course will be taught by using a thematic approach that applies “The Thirteen American Arguments: Enduring Debates That Define and Inspire Our Country” to ten chronological time periods. </w:t>
      </w:r>
      <w:r w:rsidR="00BB6786">
        <w:rPr>
          <w:rFonts w:asciiTheme="majorHAnsi" w:hAnsiTheme="majorHAnsi"/>
          <w:sz w:val="20"/>
          <w:szCs w:val="20"/>
        </w:rPr>
        <w:t xml:space="preserve">Students will be expected to think deeply about thirteen questions while refining their chronological reasoning skills. The course will be challenging, but exciting. It is story ripe with questions begging for answers.  </w:t>
      </w:r>
    </w:p>
    <w:p w:rsidR="00BB6786" w:rsidRDefault="00BB6786" w:rsidP="00686648">
      <w:pPr>
        <w:rPr>
          <w:rFonts w:asciiTheme="majorHAnsi" w:hAnsiTheme="majorHAnsi"/>
          <w:sz w:val="20"/>
          <w:szCs w:val="20"/>
        </w:rPr>
      </w:pPr>
    </w:p>
    <w:p w:rsidR="00BB6786" w:rsidRDefault="00BB6786" w:rsidP="00686648">
      <w:pPr>
        <w:rPr>
          <w:rFonts w:asciiTheme="majorHAnsi" w:hAnsiTheme="majorHAnsi"/>
          <w:b/>
          <w:sz w:val="20"/>
          <w:szCs w:val="20"/>
          <w:u w:val="single"/>
        </w:rPr>
      </w:pPr>
      <w:r>
        <w:rPr>
          <w:rFonts w:asciiTheme="majorHAnsi" w:hAnsiTheme="majorHAnsi"/>
          <w:b/>
          <w:sz w:val="20"/>
          <w:szCs w:val="20"/>
          <w:u w:val="single"/>
        </w:rPr>
        <w:t>The Thirteen Arguments Are:</w:t>
      </w:r>
    </w:p>
    <w:p w:rsidR="00BB6786" w:rsidRDefault="00BB6786" w:rsidP="00BB6786">
      <w:pPr>
        <w:pStyle w:val="ListParagraph"/>
        <w:numPr>
          <w:ilvl w:val="0"/>
          <w:numId w:val="1"/>
        </w:numPr>
        <w:rPr>
          <w:rFonts w:asciiTheme="majorHAnsi" w:hAnsiTheme="majorHAnsi"/>
          <w:sz w:val="20"/>
          <w:szCs w:val="20"/>
        </w:rPr>
      </w:pPr>
      <w:r>
        <w:rPr>
          <w:rFonts w:asciiTheme="majorHAnsi" w:hAnsiTheme="majorHAnsi"/>
          <w:sz w:val="20"/>
          <w:szCs w:val="20"/>
        </w:rPr>
        <w:t>Who is a person?</w:t>
      </w:r>
    </w:p>
    <w:p w:rsidR="00BB6786" w:rsidRDefault="00BB6786" w:rsidP="00BB6786">
      <w:pPr>
        <w:pStyle w:val="ListParagraph"/>
        <w:numPr>
          <w:ilvl w:val="0"/>
          <w:numId w:val="1"/>
        </w:numPr>
        <w:rPr>
          <w:rFonts w:asciiTheme="majorHAnsi" w:hAnsiTheme="majorHAnsi"/>
          <w:sz w:val="20"/>
          <w:szCs w:val="20"/>
        </w:rPr>
      </w:pPr>
      <w:r>
        <w:rPr>
          <w:rFonts w:asciiTheme="majorHAnsi" w:hAnsiTheme="majorHAnsi"/>
          <w:sz w:val="20"/>
          <w:szCs w:val="20"/>
        </w:rPr>
        <w:t>Who is an American?</w:t>
      </w:r>
    </w:p>
    <w:p w:rsidR="00BB6786" w:rsidRDefault="00BB6786" w:rsidP="00BB6786">
      <w:pPr>
        <w:pStyle w:val="ListParagraph"/>
        <w:numPr>
          <w:ilvl w:val="0"/>
          <w:numId w:val="1"/>
        </w:numPr>
        <w:rPr>
          <w:rFonts w:asciiTheme="majorHAnsi" w:hAnsiTheme="majorHAnsi"/>
          <w:sz w:val="20"/>
          <w:szCs w:val="20"/>
        </w:rPr>
      </w:pPr>
      <w:r>
        <w:rPr>
          <w:rFonts w:asciiTheme="majorHAnsi" w:hAnsiTheme="majorHAnsi"/>
          <w:sz w:val="20"/>
          <w:szCs w:val="20"/>
        </w:rPr>
        <w:t>The Role of Faith</w:t>
      </w:r>
    </w:p>
    <w:p w:rsidR="00BB6786" w:rsidRDefault="00BB6786" w:rsidP="00BB6786">
      <w:pPr>
        <w:pStyle w:val="ListParagraph"/>
        <w:numPr>
          <w:ilvl w:val="0"/>
          <w:numId w:val="1"/>
        </w:numPr>
        <w:rPr>
          <w:rFonts w:asciiTheme="majorHAnsi" w:hAnsiTheme="majorHAnsi"/>
          <w:sz w:val="20"/>
          <w:szCs w:val="20"/>
        </w:rPr>
      </w:pPr>
      <w:r>
        <w:rPr>
          <w:rFonts w:asciiTheme="majorHAnsi" w:hAnsiTheme="majorHAnsi"/>
          <w:sz w:val="20"/>
          <w:szCs w:val="20"/>
        </w:rPr>
        <w:t>What Can We Know and Say?</w:t>
      </w:r>
    </w:p>
    <w:p w:rsidR="00BB6786" w:rsidRDefault="00BB6786" w:rsidP="00BB6786">
      <w:pPr>
        <w:pStyle w:val="ListParagraph"/>
        <w:numPr>
          <w:ilvl w:val="0"/>
          <w:numId w:val="1"/>
        </w:numPr>
        <w:rPr>
          <w:rFonts w:asciiTheme="majorHAnsi" w:hAnsiTheme="majorHAnsi"/>
          <w:sz w:val="20"/>
          <w:szCs w:val="20"/>
        </w:rPr>
      </w:pPr>
      <w:r>
        <w:rPr>
          <w:rFonts w:asciiTheme="majorHAnsi" w:hAnsiTheme="majorHAnsi"/>
          <w:sz w:val="20"/>
          <w:szCs w:val="20"/>
        </w:rPr>
        <w:t>The Limits of Individualism</w:t>
      </w:r>
    </w:p>
    <w:p w:rsidR="00BB6786" w:rsidRDefault="00BB6786" w:rsidP="00BB6786">
      <w:pPr>
        <w:pStyle w:val="ListParagraph"/>
        <w:numPr>
          <w:ilvl w:val="0"/>
          <w:numId w:val="1"/>
        </w:numPr>
        <w:rPr>
          <w:rFonts w:asciiTheme="majorHAnsi" w:hAnsiTheme="majorHAnsi"/>
          <w:sz w:val="20"/>
          <w:szCs w:val="20"/>
        </w:rPr>
      </w:pPr>
      <w:r>
        <w:rPr>
          <w:rFonts w:asciiTheme="majorHAnsi" w:hAnsiTheme="majorHAnsi"/>
          <w:sz w:val="20"/>
          <w:szCs w:val="20"/>
        </w:rPr>
        <w:t>Who Judges the Law?</w:t>
      </w:r>
    </w:p>
    <w:p w:rsidR="00BB6786" w:rsidRDefault="00BB6786" w:rsidP="00BB6786">
      <w:pPr>
        <w:pStyle w:val="ListParagraph"/>
        <w:numPr>
          <w:ilvl w:val="0"/>
          <w:numId w:val="1"/>
        </w:numPr>
        <w:rPr>
          <w:rFonts w:asciiTheme="majorHAnsi" w:hAnsiTheme="majorHAnsi"/>
          <w:sz w:val="20"/>
          <w:szCs w:val="20"/>
        </w:rPr>
      </w:pPr>
      <w:r>
        <w:rPr>
          <w:rFonts w:asciiTheme="majorHAnsi" w:hAnsiTheme="majorHAnsi"/>
          <w:sz w:val="20"/>
          <w:szCs w:val="20"/>
        </w:rPr>
        <w:t>Debt and the Dollar</w:t>
      </w:r>
    </w:p>
    <w:p w:rsidR="00BB6786" w:rsidRDefault="00BB6786" w:rsidP="00BB6786">
      <w:pPr>
        <w:pStyle w:val="ListParagraph"/>
        <w:numPr>
          <w:ilvl w:val="0"/>
          <w:numId w:val="1"/>
        </w:numPr>
        <w:rPr>
          <w:rFonts w:asciiTheme="majorHAnsi" w:hAnsiTheme="majorHAnsi"/>
          <w:sz w:val="20"/>
          <w:szCs w:val="20"/>
        </w:rPr>
      </w:pPr>
      <w:r>
        <w:rPr>
          <w:rFonts w:asciiTheme="majorHAnsi" w:hAnsiTheme="majorHAnsi"/>
          <w:sz w:val="20"/>
          <w:szCs w:val="20"/>
        </w:rPr>
        <w:t>Local v. National Authority</w:t>
      </w:r>
    </w:p>
    <w:p w:rsidR="00BB6786" w:rsidRDefault="00BB6786" w:rsidP="00BB6786">
      <w:pPr>
        <w:pStyle w:val="ListParagraph"/>
        <w:numPr>
          <w:ilvl w:val="0"/>
          <w:numId w:val="1"/>
        </w:numPr>
        <w:rPr>
          <w:rFonts w:asciiTheme="majorHAnsi" w:hAnsiTheme="majorHAnsi"/>
          <w:sz w:val="20"/>
          <w:szCs w:val="20"/>
        </w:rPr>
      </w:pPr>
      <w:r>
        <w:rPr>
          <w:rFonts w:asciiTheme="majorHAnsi" w:hAnsiTheme="majorHAnsi"/>
          <w:sz w:val="20"/>
          <w:szCs w:val="20"/>
        </w:rPr>
        <w:t>Presidential Power</w:t>
      </w:r>
    </w:p>
    <w:p w:rsidR="00BB6786" w:rsidRDefault="00BB6786" w:rsidP="00BB6786">
      <w:pPr>
        <w:pStyle w:val="ListParagraph"/>
        <w:numPr>
          <w:ilvl w:val="0"/>
          <w:numId w:val="1"/>
        </w:numPr>
        <w:rPr>
          <w:rFonts w:asciiTheme="majorHAnsi" w:hAnsiTheme="majorHAnsi"/>
          <w:sz w:val="20"/>
          <w:szCs w:val="20"/>
        </w:rPr>
      </w:pPr>
      <w:r>
        <w:rPr>
          <w:rFonts w:asciiTheme="majorHAnsi" w:hAnsiTheme="majorHAnsi"/>
          <w:sz w:val="20"/>
          <w:szCs w:val="20"/>
        </w:rPr>
        <w:t>The Terms of Trade</w:t>
      </w:r>
    </w:p>
    <w:p w:rsidR="00BB6786" w:rsidRDefault="00BB6786" w:rsidP="00BB6786">
      <w:pPr>
        <w:pStyle w:val="ListParagraph"/>
        <w:numPr>
          <w:ilvl w:val="0"/>
          <w:numId w:val="1"/>
        </w:numPr>
        <w:rPr>
          <w:rFonts w:asciiTheme="majorHAnsi" w:hAnsiTheme="majorHAnsi"/>
          <w:sz w:val="20"/>
          <w:szCs w:val="20"/>
        </w:rPr>
      </w:pPr>
      <w:r>
        <w:rPr>
          <w:rFonts w:asciiTheme="majorHAnsi" w:hAnsiTheme="majorHAnsi"/>
          <w:sz w:val="20"/>
          <w:szCs w:val="20"/>
        </w:rPr>
        <w:t>War and Diplomacy</w:t>
      </w:r>
    </w:p>
    <w:p w:rsidR="00BB6786" w:rsidRDefault="00556267" w:rsidP="00BB6786">
      <w:pPr>
        <w:pStyle w:val="ListParagraph"/>
        <w:numPr>
          <w:ilvl w:val="0"/>
          <w:numId w:val="1"/>
        </w:numPr>
        <w:rPr>
          <w:rFonts w:asciiTheme="majorHAnsi" w:hAnsiTheme="majorHAnsi"/>
          <w:sz w:val="20"/>
          <w:szCs w:val="20"/>
        </w:rPr>
      </w:pPr>
      <w:r>
        <w:rPr>
          <w:rFonts w:asciiTheme="majorHAnsi" w:hAnsiTheme="majorHAnsi"/>
          <w:sz w:val="20"/>
          <w:szCs w:val="20"/>
        </w:rPr>
        <w:t>The Environment</w:t>
      </w:r>
    </w:p>
    <w:p w:rsidR="00556267" w:rsidRDefault="00556267" w:rsidP="00BB6786">
      <w:pPr>
        <w:pStyle w:val="ListParagraph"/>
        <w:numPr>
          <w:ilvl w:val="0"/>
          <w:numId w:val="1"/>
        </w:numPr>
        <w:rPr>
          <w:rFonts w:asciiTheme="majorHAnsi" w:hAnsiTheme="majorHAnsi"/>
          <w:sz w:val="20"/>
          <w:szCs w:val="20"/>
        </w:rPr>
      </w:pPr>
      <w:r>
        <w:rPr>
          <w:rFonts w:asciiTheme="majorHAnsi" w:hAnsiTheme="majorHAnsi"/>
          <w:sz w:val="20"/>
          <w:szCs w:val="20"/>
        </w:rPr>
        <w:t>A Fair, “More Perfect” Union</w:t>
      </w:r>
    </w:p>
    <w:p w:rsidR="00556267" w:rsidRDefault="00556267" w:rsidP="00556267">
      <w:pPr>
        <w:rPr>
          <w:rFonts w:asciiTheme="majorHAnsi" w:hAnsiTheme="majorHAnsi"/>
          <w:sz w:val="20"/>
          <w:szCs w:val="20"/>
        </w:rPr>
      </w:pPr>
    </w:p>
    <w:p w:rsidR="00556267" w:rsidRDefault="00556267" w:rsidP="00556267">
      <w:pPr>
        <w:rPr>
          <w:rFonts w:asciiTheme="majorHAnsi" w:hAnsiTheme="majorHAnsi"/>
          <w:b/>
          <w:sz w:val="20"/>
          <w:szCs w:val="20"/>
          <w:u w:val="single"/>
        </w:rPr>
      </w:pPr>
      <w:r>
        <w:rPr>
          <w:rFonts w:asciiTheme="majorHAnsi" w:hAnsiTheme="majorHAnsi"/>
          <w:b/>
          <w:sz w:val="20"/>
          <w:szCs w:val="20"/>
          <w:u w:val="single"/>
        </w:rPr>
        <w:t>The Historical Time Periods Are:</w:t>
      </w:r>
    </w:p>
    <w:p w:rsidR="00556267" w:rsidRDefault="00556267" w:rsidP="00556267">
      <w:pPr>
        <w:pStyle w:val="ListParagraph"/>
        <w:numPr>
          <w:ilvl w:val="0"/>
          <w:numId w:val="2"/>
        </w:numPr>
        <w:rPr>
          <w:rFonts w:asciiTheme="majorHAnsi" w:hAnsiTheme="majorHAnsi"/>
          <w:sz w:val="20"/>
          <w:szCs w:val="20"/>
        </w:rPr>
      </w:pPr>
      <w:r>
        <w:rPr>
          <w:rFonts w:asciiTheme="majorHAnsi" w:hAnsiTheme="majorHAnsi"/>
          <w:sz w:val="20"/>
          <w:szCs w:val="20"/>
        </w:rPr>
        <w:t>The Constitution</w:t>
      </w:r>
    </w:p>
    <w:p w:rsidR="00556267" w:rsidRDefault="00556267" w:rsidP="00556267">
      <w:pPr>
        <w:pStyle w:val="ListParagraph"/>
        <w:numPr>
          <w:ilvl w:val="0"/>
          <w:numId w:val="2"/>
        </w:numPr>
        <w:rPr>
          <w:rFonts w:asciiTheme="majorHAnsi" w:hAnsiTheme="majorHAnsi"/>
          <w:sz w:val="20"/>
          <w:szCs w:val="20"/>
        </w:rPr>
      </w:pPr>
      <w:r>
        <w:rPr>
          <w:rFonts w:asciiTheme="majorHAnsi" w:hAnsiTheme="majorHAnsi"/>
          <w:sz w:val="20"/>
          <w:szCs w:val="20"/>
        </w:rPr>
        <w:t>Antebellum Period</w:t>
      </w:r>
    </w:p>
    <w:p w:rsidR="00556267" w:rsidRDefault="00556267" w:rsidP="00556267">
      <w:pPr>
        <w:pStyle w:val="ListParagraph"/>
        <w:numPr>
          <w:ilvl w:val="0"/>
          <w:numId w:val="2"/>
        </w:numPr>
        <w:rPr>
          <w:rFonts w:asciiTheme="majorHAnsi" w:hAnsiTheme="majorHAnsi"/>
          <w:sz w:val="20"/>
          <w:szCs w:val="20"/>
        </w:rPr>
      </w:pPr>
      <w:r>
        <w:rPr>
          <w:rFonts w:asciiTheme="majorHAnsi" w:hAnsiTheme="majorHAnsi"/>
          <w:sz w:val="20"/>
          <w:szCs w:val="20"/>
        </w:rPr>
        <w:t xml:space="preserve">Reconstruction </w:t>
      </w:r>
    </w:p>
    <w:p w:rsidR="00556267" w:rsidRDefault="00556267" w:rsidP="00556267">
      <w:pPr>
        <w:pStyle w:val="ListParagraph"/>
        <w:numPr>
          <w:ilvl w:val="0"/>
          <w:numId w:val="2"/>
        </w:numPr>
        <w:rPr>
          <w:rFonts w:asciiTheme="majorHAnsi" w:hAnsiTheme="majorHAnsi"/>
          <w:sz w:val="20"/>
          <w:szCs w:val="20"/>
        </w:rPr>
      </w:pPr>
      <w:r>
        <w:rPr>
          <w:rFonts w:asciiTheme="majorHAnsi" w:hAnsiTheme="majorHAnsi"/>
          <w:sz w:val="20"/>
          <w:szCs w:val="20"/>
        </w:rPr>
        <w:t xml:space="preserve">Industrialization </w:t>
      </w:r>
    </w:p>
    <w:p w:rsidR="00556267" w:rsidRDefault="00556267" w:rsidP="00556267">
      <w:pPr>
        <w:pStyle w:val="ListParagraph"/>
        <w:numPr>
          <w:ilvl w:val="0"/>
          <w:numId w:val="2"/>
        </w:numPr>
        <w:rPr>
          <w:rFonts w:asciiTheme="majorHAnsi" w:hAnsiTheme="majorHAnsi"/>
          <w:sz w:val="20"/>
          <w:szCs w:val="20"/>
        </w:rPr>
      </w:pPr>
      <w:r>
        <w:rPr>
          <w:rFonts w:asciiTheme="majorHAnsi" w:hAnsiTheme="majorHAnsi"/>
          <w:sz w:val="20"/>
          <w:szCs w:val="20"/>
        </w:rPr>
        <w:t>Progressivism</w:t>
      </w:r>
    </w:p>
    <w:p w:rsidR="00556267" w:rsidRDefault="00556267" w:rsidP="00556267">
      <w:pPr>
        <w:pStyle w:val="ListParagraph"/>
        <w:numPr>
          <w:ilvl w:val="0"/>
          <w:numId w:val="2"/>
        </w:numPr>
        <w:rPr>
          <w:rFonts w:asciiTheme="majorHAnsi" w:hAnsiTheme="majorHAnsi"/>
          <w:sz w:val="20"/>
          <w:szCs w:val="20"/>
        </w:rPr>
      </w:pPr>
      <w:r>
        <w:rPr>
          <w:rFonts w:asciiTheme="majorHAnsi" w:hAnsiTheme="majorHAnsi"/>
          <w:sz w:val="20"/>
          <w:szCs w:val="20"/>
        </w:rPr>
        <w:t>Imperialism and Expansion</w:t>
      </w:r>
    </w:p>
    <w:p w:rsidR="00556267" w:rsidRDefault="00556267" w:rsidP="00556267">
      <w:pPr>
        <w:pStyle w:val="ListParagraph"/>
        <w:numPr>
          <w:ilvl w:val="0"/>
          <w:numId w:val="2"/>
        </w:numPr>
        <w:rPr>
          <w:rFonts w:asciiTheme="majorHAnsi" w:hAnsiTheme="majorHAnsi"/>
          <w:sz w:val="20"/>
          <w:szCs w:val="20"/>
        </w:rPr>
      </w:pPr>
      <w:r>
        <w:rPr>
          <w:rFonts w:asciiTheme="majorHAnsi" w:hAnsiTheme="majorHAnsi"/>
          <w:sz w:val="20"/>
          <w:szCs w:val="20"/>
        </w:rPr>
        <w:t>Boom/Bust and Recovery (the 1920’s and 1930’s)</w:t>
      </w:r>
    </w:p>
    <w:p w:rsidR="00556267" w:rsidRDefault="00556267" w:rsidP="00556267">
      <w:pPr>
        <w:pStyle w:val="ListParagraph"/>
        <w:numPr>
          <w:ilvl w:val="0"/>
          <w:numId w:val="2"/>
        </w:numPr>
        <w:rPr>
          <w:rFonts w:asciiTheme="majorHAnsi" w:hAnsiTheme="majorHAnsi"/>
          <w:sz w:val="20"/>
          <w:szCs w:val="20"/>
        </w:rPr>
      </w:pPr>
      <w:r>
        <w:rPr>
          <w:rFonts w:asciiTheme="majorHAnsi" w:hAnsiTheme="majorHAnsi"/>
          <w:sz w:val="20"/>
          <w:szCs w:val="20"/>
        </w:rPr>
        <w:t>The 1940’s and 1950’s</w:t>
      </w:r>
    </w:p>
    <w:p w:rsidR="00556267" w:rsidRDefault="00556267" w:rsidP="00556267">
      <w:pPr>
        <w:pStyle w:val="ListParagraph"/>
        <w:numPr>
          <w:ilvl w:val="0"/>
          <w:numId w:val="2"/>
        </w:numPr>
        <w:rPr>
          <w:rFonts w:asciiTheme="majorHAnsi" w:hAnsiTheme="majorHAnsi"/>
          <w:sz w:val="20"/>
          <w:szCs w:val="20"/>
        </w:rPr>
      </w:pPr>
      <w:r>
        <w:rPr>
          <w:rFonts w:asciiTheme="majorHAnsi" w:hAnsiTheme="majorHAnsi"/>
          <w:sz w:val="20"/>
          <w:szCs w:val="20"/>
        </w:rPr>
        <w:t>The 1960’s and 1970’s</w:t>
      </w:r>
    </w:p>
    <w:p w:rsidR="00556267" w:rsidRDefault="00556267" w:rsidP="00556267">
      <w:pPr>
        <w:pStyle w:val="ListParagraph"/>
        <w:numPr>
          <w:ilvl w:val="0"/>
          <w:numId w:val="2"/>
        </w:numPr>
        <w:rPr>
          <w:rFonts w:asciiTheme="majorHAnsi" w:hAnsiTheme="majorHAnsi"/>
          <w:sz w:val="20"/>
          <w:szCs w:val="20"/>
        </w:rPr>
      </w:pPr>
      <w:r>
        <w:rPr>
          <w:rFonts w:asciiTheme="majorHAnsi" w:hAnsiTheme="majorHAnsi"/>
          <w:sz w:val="20"/>
          <w:szCs w:val="20"/>
        </w:rPr>
        <w:t>1980’s to the Present</w:t>
      </w:r>
    </w:p>
    <w:p w:rsidR="00706284" w:rsidRDefault="00706284" w:rsidP="00706284">
      <w:pPr>
        <w:rPr>
          <w:rFonts w:asciiTheme="majorHAnsi" w:hAnsiTheme="majorHAnsi"/>
          <w:sz w:val="20"/>
          <w:szCs w:val="20"/>
        </w:rPr>
      </w:pPr>
      <w:r w:rsidRPr="00706284">
        <w:rPr>
          <w:rFonts w:asciiTheme="majorHAnsi" w:hAnsiTheme="majorHAnsi"/>
          <w:b/>
          <w:sz w:val="20"/>
          <w:szCs w:val="20"/>
          <w:u w:val="single"/>
        </w:rPr>
        <w:lastRenderedPageBreak/>
        <w:t xml:space="preserve">Course Supplies: </w:t>
      </w:r>
      <w:r>
        <w:rPr>
          <w:rFonts w:asciiTheme="majorHAnsi" w:hAnsiTheme="majorHAnsi"/>
          <w:b/>
          <w:sz w:val="20"/>
          <w:szCs w:val="20"/>
          <w:u w:val="single"/>
        </w:rPr>
        <w:t xml:space="preserve"> </w:t>
      </w:r>
    </w:p>
    <w:p w:rsidR="00556267" w:rsidRPr="00706284" w:rsidRDefault="00706284" w:rsidP="00706284">
      <w:pPr>
        <w:pStyle w:val="ListParagraph"/>
        <w:numPr>
          <w:ilvl w:val="0"/>
          <w:numId w:val="4"/>
        </w:numPr>
        <w:rPr>
          <w:rFonts w:asciiTheme="majorHAnsi" w:hAnsiTheme="majorHAnsi"/>
          <w:b/>
          <w:sz w:val="20"/>
          <w:szCs w:val="20"/>
          <w:u w:val="single"/>
        </w:rPr>
      </w:pPr>
      <w:r w:rsidRPr="00706284">
        <w:rPr>
          <w:rFonts w:asciiTheme="majorHAnsi" w:hAnsiTheme="majorHAnsi"/>
          <w:sz w:val="20"/>
          <w:szCs w:val="20"/>
        </w:rPr>
        <w:t xml:space="preserve">Students </w:t>
      </w:r>
      <w:r w:rsidRPr="00706284">
        <w:rPr>
          <w:rFonts w:asciiTheme="majorHAnsi" w:hAnsiTheme="majorHAnsi"/>
          <w:b/>
          <w:sz w:val="20"/>
          <w:szCs w:val="20"/>
        </w:rPr>
        <w:t>MUST</w:t>
      </w:r>
      <w:r w:rsidRPr="00706284">
        <w:rPr>
          <w:rFonts w:asciiTheme="majorHAnsi" w:hAnsiTheme="majorHAnsi"/>
          <w:sz w:val="20"/>
          <w:szCs w:val="20"/>
        </w:rPr>
        <w:t xml:space="preserve"> have a notebook.  We will use the notebook daily to record our thinking – so, it is recommended that students have 2 notebooks, one for each semester.  </w:t>
      </w:r>
    </w:p>
    <w:p w:rsidR="00706284" w:rsidRPr="008C0129" w:rsidRDefault="00706284" w:rsidP="00706284">
      <w:pPr>
        <w:pStyle w:val="ListParagraph"/>
        <w:numPr>
          <w:ilvl w:val="0"/>
          <w:numId w:val="4"/>
        </w:numPr>
        <w:rPr>
          <w:rFonts w:asciiTheme="majorHAnsi" w:hAnsiTheme="majorHAnsi"/>
          <w:b/>
          <w:sz w:val="20"/>
          <w:szCs w:val="20"/>
          <w:u w:val="single"/>
        </w:rPr>
      </w:pPr>
      <w:r>
        <w:rPr>
          <w:rFonts w:asciiTheme="majorHAnsi" w:hAnsiTheme="majorHAnsi"/>
          <w:sz w:val="20"/>
          <w:szCs w:val="20"/>
        </w:rPr>
        <w:t xml:space="preserve">Students </w:t>
      </w:r>
      <w:r>
        <w:rPr>
          <w:rFonts w:asciiTheme="majorHAnsi" w:hAnsiTheme="majorHAnsi"/>
          <w:b/>
          <w:sz w:val="20"/>
          <w:szCs w:val="20"/>
        </w:rPr>
        <w:t xml:space="preserve">MUST </w:t>
      </w:r>
      <w:r>
        <w:rPr>
          <w:rFonts w:asciiTheme="majorHAnsi" w:hAnsiTheme="majorHAnsi"/>
          <w:sz w:val="20"/>
          <w:szCs w:val="20"/>
        </w:rPr>
        <w:t>have two folders. One of the folders must have prongs. One folder will be used to store critical materials</w:t>
      </w:r>
      <w:r w:rsidR="008C0129">
        <w:rPr>
          <w:rFonts w:asciiTheme="majorHAnsi" w:hAnsiTheme="majorHAnsi"/>
          <w:sz w:val="20"/>
          <w:szCs w:val="20"/>
        </w:rPr>
        <w:t>;</w:t>
      </w:r>
      <w:r>
        <w:rPr>
          <w:rFonts w:asciiTheme="majorHAnsi" w:hAnsiTheme="majorHAnsi"/>
          <w:sz w:val="20"/>
          <w:szCs w:val="20"/>
        </w:rPr>
        <w:t xml:space="preserve"> and, the other for maintaining assessments and a student reflection </w:t>
      </w:r>
      <w:r w:rsidR="008C0129">
        <w:rPr>
          <w:rFonts w:asciiTheme="majorHAnsi" w:hAnsiTheme="majorHAnsi"/>
          <w:sz w:val="20"/>
          <w:szCs w:val="20"/>
        </w:rPr>
        <w:t xml:space="preserve">and goal setting log (folder with prongs). </w:t>
      </w:r>
    </w:p>
    <w:p w:rsidR="008C0129" w:rsidRPr="00273E0B" w:rsidRDefault="008C0129" w:rsidP="00706284">
      <w:pPr>
        <w:pStyle w:val="ListParagraph"/>
        <w:numPr>
          <w:ilvl w:val="0"/>
          <w:numId w:val="4"/>
        </w:numPr>
        <w:rPr>
          <w:rFonts w:asciiTheme="majorHAnsi" w:hAnsiTheme="majorHAnsi"/>
          <w:b/>
          <w:sz w:val="20"/>
          <w:szCs w:val="20"/>
          <w:u w:val="single"/>
        </w:rPr>
      </w:pPr>
      <w:r>
        <w:rPr>
          <w:rFonts w:asciiTheme="majorHAnsi" w:hAnsiTheme="majorHAnsi"/>
          <w:sz w:val="20"/>
          <w:szCs w:val="20"/>
        </w:rPr>
        <w:t>Students must have an ample supply of writing utensils (pencils, blue and/or black pens)</w:t>
      </w:r>
    </w:p>
    <w:p w:rsidR="00273E0B" w:rsidRDefault="00273E0B" w:rsidP="00273E0B">
      <w:pPr>
        <w:rPr>
          <w:rFonts w:asciiTheme="majorHAnsi" w:hAnsiTheme="majorHAnsi"/>
          <w:b/>
          <w:sz w:val="20"/>
          <w:szCs w:val="20"/>
          <w:u w:val="single"/>
        </w:rPr>
      </w:pPr>
    </w:p>
    <w:p w:rsidR="00273E0B" w:rsidRDefault="00273E0B" w:rsidP="00273E0B">
      <w:pPr>
        <w:rPr>
          <w:rFonts w:asciiTheme="majorHAnsi" w:hAnsiTheme="majorHAnsi"/>
          <w:b/>
          <w:sz w:val="20"/>
          <w:szCs w:val="20"/>
          <w:u w:val="single"/>
        </w:rPr>
      </w:pPr>
      <w:r>
        <w:rPr>
          <w:rFonts w:asciiTheme="majorHAnsi" w:hAnsiTheme="majorHAnsi"/>
          <w:b/>
          <w:sz w:val="20"/>
          <w:szCs w:val="20"/>
          <w:u w:val="single"/>
        </w:rPr>
        <w:t>Course Expectations:</w:t>
      </w:r>
    </w:p>
    <w:p w:rsidR="00273E0B" w:rsidRDefault="00273E0B" w:rsidP="00273E0B">
      <w:pPr>
        <w:rPr>
          <w:rFonts w:asciiTheme="majorHAnsi" w:hAnsiTheme="majorHAnsi"/>
          <w:sz w:val="20"/>
          <w:szCs w:val="20"/>
        </w:rPr>
      </w:pPr>
      <w:r>
        <w:rPr>
          <w:rFonts w:asciiTheme="majorHAnsi" w:hAnsiTheme="majorHAnsi"/>
          <w:sz w:val="20"/>
          <w:szCs w:val="20"/>
        </w:rPr>
        <w:t xml:space="preserve">Students are expected to come to class prepared every day.  This includes bringing to class the necessary supplies and having completed any assigned readings.  Because the curriculum is going to be anchored in historical arguments, students will be expected to participate in multiple forms of organized academic dialogue.  The time allotted for the periods is a bit shorter, due to the seven-period day; so, students MUST be in their seats and working on the bell-ringer when the bell rings.  This will allow us to maximize our learning time.  </w:t>
      </w:r>
    </w:p>
    <w:p w:rsidR="00273E0B" w:rsidRDefault="00273E0B" w:rsidP="00273E0B">
      <w:pPr>
        <w:rPr>
          <w:rFonts w:asciiTheme="majorHAnsi" w:hAnsiTheme="majorHAnsi"/>
          <w:sz w:val="20"/>
          <w:szCs w:val="20"/>
        </w:rPr>
      </w:pPr>
      <w:r>
        <w:rPr>
          <w:rFonts w:asciiTheme="majorHAnsi" w:hAnsiTheme="majorHAnsi"/>
          <w:sz w:val="20"/>
          <w:szCs w:val="20"/>
        </w:rPr>
        <w:t xml:space="preserve">My belief is that </w:t>
      </w:r>
      <w:r w:rsidRPr="00F6195B">
        <w:rPr>
          <w:rFonts w:asciiTheme="majorHAnsi" w:hAnsiTheme="majorHAnsi"/>
          <w:b/>
          <w:sz w:val="20"/>
          <w:szCs w:val="20"/>
        </w:rPr>
        <w:t>WE</w:t>
      </w:r>
      <w:r>
        <w:rPr>
          <w:rFonts w:asciiTheme="majorHAnsi" w:hAnsiTheme="majorHAnsi"/>
          <w:sz w:val="20"/>
          <w:szCs w:val="20"/>
        </w:rPr>
        <w:t xml:space="preserve"> are a collective group of learners, and, consequently </w:t>
      </w:r>
      <w:r w:rsidRPr="00F6195B">
        <w:rPr>
          <w:rFonts w:asciiTheme="majorHAnsi" w:hAnsiTheme="majorHAnsi"/>
          <w:b/>
          <w:sz w:val="20"/>
          <w:szCs w:val="20"/>
        </w:rPr>
        <w:t>WE</w:t>
      </w:r>
      <w:r>
        <w:rPr>
          <w:rFonts w:asciiTheme="majorHAnsi" w:hAnsiTheme="majorHAnsi"/>
          <w:sz w:val="20"/>
          <w:szCs w:val="20"/>
        </w:rPr>
        <w:t xml:space="preserve"> need for everyone to honor </w:t>
      </w:r>
      <w:r w:rsidRPr="00F6195B">
        <w:rPr>
          <w:rFonts w:asciiTheme="majorHAnsi" w:hAnsiTheme="majorHAnsi"/>
          <w:b/>
          <w:sz w:val="20"/>
          <w:szCs w:val="20"/>
        </w:rPr>
        <w:t>OUR</w:t>
      </w:r>
      <w:r>
        <w:rPr>
          <w:rFonts w:asciiTheme="majorHAnsi" w:hAnsiTheme="majorHAnsi"/>
          <w:sz w:val="20"/>
          <w:szCs w:val="20"/>
        </w:rPr>
        <w:t xml:space="preserve"> time and respect one another</w:t>
      </w:r>
      <w:r w:rsidR="004E68FC">
        <w:rPr>
          <w:rFonts w:asciiTheme="majorHAnsi" w:hAnsiTheme="majorHAnsi"/>
          <w:sz w:val="20"/>
          <w:szCs w:val="20"/>
        </w:rPr>
        <w:t xml:space="preserve"> in a way that allows for all of</w:t>
      </w:r>
      <w:r w:rsidRPr="00F6195B">
        <w:rPr>
          <w:rFonts w:asciiTheme="majorHAnsi" w:hAnsiTheme="majorHAnsi"/>
          <w:b/>
          <w:sz w:val="20"/>
          <w:szCs w:val="20"/>
        </w:rPr>
        <w:t xml:space="preserve"> US</w:t>
      </w:r>
      <w:r>
        <w:rPr>
          <w:rFonts w:asciiTheme="majorHAnsi" w:hAnsiTheme="majorHAnsi"/>
          <w:sz w:val="20"/>
          <w:szCs w:val="20"/>
        </w:rPr>
        <w:t xml:space="preserve"> to be successful.  </w:t>
      </w:r>
      <w:r w:rsidR="00F6195B">
        <w:rPr>
          <w:rFonts w:asciiTheme="majorHAnsi" w:hAnsiTheme="majorHAnsi"/>
          <w:sz w:val="20"/>
          <w:szCs w:val="20"/>
        </w:rPr>
        <w:t xml:space="preserve">In order for this to happen, </w:t>
      </w:r>
      <w:r w:rsidR="00F6195B">
        <w:rPr>
          <w:rFonts w:asciiTheme="majorHAnsi" w:hAnsiTheme="majorHAnsi"/>
          <w:b/>
          <w:sz w:val="20"/>
          <w:szCs w:val="20"/>
        </w:rPr>
        <w:t xml:space="preserve">WE </w:t>
      </w:r>
      <w:r w:rsidR="004E68FC">
        <w:rPr>
          <w:rFonts w:asciiTheme="majorHAnsi" w:hAnsiTheme="majorHAnsi"/>
          <w:sz w:val="20"/>
          <w:szCs w:val="20"/>
        </w:rPr>
        <w:t>must all agree to abide by some simple but crucial behavioral expectations.  These include:</w:t>
      </w:r>
    </w:p>
    <w:p w:rsidR="004E68FC" w:rsidRDefault="004E68FC" w:rsidP="004E68FC">
      <w:pPr>
        <w:pStyle w:val="ListParagraph"/>
        <w:numPr>
          <w:ilvl w:val="0"/>
          <w:numId w:val="5"/>
        </w:numPr>
        <w:rPr>
          <w:rFonts w:asciiTheme="majorHAnsi" w:hAnsiTheme="majorHAnsi"/>
          <w:sz w:val="20"/>
          <w:szCs w:val="20"/>
        </w:rPr>
      </w:pPr>
      <w:r>
        <w:rPr>
          <w:rFonts w:asciiTheme="majorHAnsi" w:hAnsiTheme="majorHAnsi"/>
          <w:sz w:val="20"/>
          <w:szCs w:val="20"/>
        </w:rPr>
        <w:t xml:space="preserve"> Students will put all cell phones away upon entering class.  Cell phones may not be out or on desks at any time during the period.</w:t>
      </w:r>
    </w:p>
    <w:p w:rsidR="004E68FC" w:rsidRDefault="004E68FC" w:rsidP="004E68FC">
      <w:pPr>
        <w:pStyle w:val="ListParagraph"/>
        <w:numPr>
          <w:ilvl w:val="0"/>
          <w:numId w:val="5"/>
        </w:numPr>
        <w:rPr>
          <w:rFonts w:asciiTheme="majorHAnsi" w:hAnsiTheme="majorHAnsi"/>
          <w:sz w:val="20"/>
          <w:szCs w:val="20"/>
        </w:rPr>
      </w:pPr>
      <w:r>
        <w:rPr>
          <w:rFonts w:asciiTheme="majorHAnsi" w:hAnsiTheme="majorHAnsi"/>
          <w:sz w:val="20"/>
          <w:szCs w:val="20"/>
        </w:rPr>
        <w:t xml:space="preserve">Students will be allowed to have </w:t>
      </w:r>
      <w:r w:rsidRPr="004E68FC">
        <w:rPr>
          <w:rFonts w:asciiTheme="majorHAnsi" w:hAnsiTheme="majorHAnsi"/>
          <w:b/>
          <w:sz w:val="20"/>
          <w:szCs w:val="20"/>
        </w:rPr>
        <w:t>WATER ONLY</w:t>
      </w:r>
      <w:r>
        <w:rPr>
          <w:rFonts w:asciiTheme="majorHAnsi" w:hAnsiTheme="majorHAnsi"/>
          <w:sz w:val="20"/>
          <w:szCs w:val="20"/>
        </w:rPr>
        <w:t xml:space="preserve">, unless, otherwise stipulated. </w:t>
      </w:r>
    </w:p>
    <w:p w:rsidR="00E92CBF" w:rsidRDefault="00E92CBF" w:rsidP="004E68FC">
      <w:pPr>
        <w:pStyle w:val="ListParagraph"/>
        <w:numPr>
          <w:ilvl w:val="0"/>
          <w:numId w:val="5"/>
        </w:numPr>
        <w:rPr>
          <w:rFonts w:asciiTheme="majorHAnsi" w:hAnsiTheme="majorHAnsi"/>
          <w:sz w:val="20"/>
          <w:szCs w:val="20"/>
        </w:rPr>
      </w:pPr>
      <w:r>
        <w:rPr>
          <w:rFonts w:asciiTheme="majorHAnsi" w:hAnsiTheme="majorHAnsi"/>
          <w:sz w:val="20"/>
          <w:szCs w:val="20"/>
        </w:rPr>
        <w:t>Students will be active listeners – do not disrupt classmates or the teacher when they are speaking</w:t>
      </w:r>
    </w:p>
    <w:p w:rsidR="00E92CBF" w:rsidRDefault="00E92CBF" w:rsidP="004E68FC">
      <w:pPr>
        <w:pStyle w:val="ListParagraph"/>
        <w:numPr>
          <w:ilvl w:val="0"/>
          <w:numId w:val="5"/>
        </w:numPr>
        <w:rPr>
          <w:rFonts w:asciiTheme="majorHAnsi" w:hAnsiTheme="majorHAnsi"/>
          <w:sz w:val="20"/>
          <w:szCs w:val="20"/>
        </w:rPr>
      </w:pPr>
      <w:r>
        <w:rPr>
          <w:rFonts w:asciiTheme="majorHAnsi" w:hAnsiTheme="majorHAnsi"/>
          <w:sz w:val="20"/>
          <w:szCs w:val="20"/>
        </w:rPr>
        <w:t>Students must sit in assigned seats unless otherwise stipulated.</w:t>
      </w:r>
    </w:p>
    <w:p w:rsidR="00E92CBF" w:rsidRDefault="00E92CBF" w:rsidP="00E92CBF">
      <w:pPr>
        <w:rPr>
          <w:rFonts w:asciiTheme="majorHAnsi" w:hAnsiTheme="majorHAnsi"/>
          <w:sz w:val="20"/>
          <w:szCs w:val="20"/>
        </w:rPr>
      </w:pPr>
    </w:p>
    <w:p w:rsidR="00E92CBF" w:rsidRDefault="00E92CBF" w:rsidP="00E92CBF">
      <w:pPr>
        <w:rPr>
          <w:rFonts w:asciiTheme="majorHAnsi" w:hAnsiTheme="majorHAnsi"/>
          <w:b/>
          <w:sz w:val="20"/>
          <w:szCs w:val="20"/>
          <w:u w:val="single"/>
        </w:rPr>
      </w:pPr>
      <w:r>
        <w:rPr>
          <w:rFonts w:asciiTheme="majorHAnsi" w:hAnsiTheme="majorHAnsi"/>
          <w:b/>
          <w:sz w:val="20"/>
          <w:szCs w:val="20"/>
          <w:u w:val="single"/>
        </w:rPr>
        <w:t>Grading Policy:</w:t>
      </w:r>
    </w:p>
    <w:p w:rsidR="00C46CD1" w:rsidRDefault="00C46CD1" w:rsidP="00E92CBF">
      <w:pPr>
        <w:rPr>
          <w:rFonts w:asciiTheme="majorHAnsi" w:hAnsiTheme="majorHAnsi"/>
          <w:sz w:val="20"/>
          <w:szCs w:val="20"/>
        </w:rPr>
      </w:pPr>
      <w:r>
        <w:rPr>
          <w:rFonts w:asciiTheme="majorHAnsi" w:hAnsiTheme="majorHAnsi"/>
          <w:sz w:val="20"/>
          <w:szCs w:val="20"/>
        </w:rPr>
        <w:t>Much of what we do in this class will involve reading and writing.  The development of these two skills is essential to transitioning from high school into the adult world whether that be advanced education, the military or a job.  Therefore, some of the assessments will focus on developing these skills. The goal is to focus on growt</w:t>
      </w:r>
      <w:r w:rsidR="00F74FE4">
        <w:rPr>
          <w:rFonts w:asciiTheme="majorHAnsi" w:hAnsiTheme="majorHAnsi"/>
          <w:sz w:val="20"/>
          <w:szCs w:val="20"/>
        </w:rPr>
        <w:t>h; so, a portion of the grade (4</w:t>
      </w:r>
      <w:r>
        <w:rPr>
          <w:rFonts w:asciiTheme="majorHAnsi" w:hAnsiTheme="majorHAnsi"/>
          <w:sz w:val="20"/>
          <w:szCs w:val="20"/>
        </w:rPr>
        <w:t xml:space="preserve">0%) will reflect a growth in these skills.  This will be gauged through daily work and both formative and summative assessments. </w:t>
      </w:r>
      <w:r w:rsidR="00F74FE4">
        <w:rPr>
          <w:rFonts w:asciiTheme="majorHAnsi" w:hAnsiTheme="majorHAnsi"/>
          <w:sz w:val="20"/>
          <w:szCs w:val="20"/>
        </w:rPr>
        <w:t xml:space="preserve">The other 60% of your grade will a reflection of your content knowledge.  This portion of your grade will be compiled through a combination of daily work, projects, quizzes, writing and summative assessments (tests).  The entire grading system will be based on a point system.  </w:t>
      </w:r>
    </w:p>
    <w:p w:rsidR="00F74FE4" w:rsidRDefault="00F74FE4" w:rsidP="00E92CBF">
      <w:pPr>
        <w:rPr>
          <w:rFonts w:asciiTheme="majorHAnsi" w:hAnsiTheme="majorHAnsi"/>
          <w:sz w:val="20"/>
          <w:szCs w:val="20"/>
        </w:rPr>
      </w:pPr>
      <w:r>
        <w:rPr>
          <w:rFonts w:asciiTheme="majorHAnsi" w:hAnsiTheme="majorHAnsi"/>
          <w:sz w:val="20"/>
          <w:szCs w:val="20"/>
        </w:rPr>
        <w:t xml:space="preserve">The final grade for the course will follow the </w:t>
      </w:r>
      <w:r w:rsidR="004C1C0A">
        <w:rPr>
          <w:rFonts w:asciiTheme="majorHAnsi" w:hAnsiTheme="majorHAnsi"/>
          <w:sz w:val="20"/>
          <w:szCs w:val="20"/>
        </w:rPr>
        <w:t>grading policy established by the District:</w:t>
      </w:r>
    </w:p>
    <w:p w:rsidR="004C1C0A" w:rsidRDefault="004C1C0A" w:rsidP="00E92CBF">
      <w:pPr>
        <w:rPr>
          <w:rFonts w:asciiTheme="majorHAnsi" w:hAnsiTheme="majorHAnsi"/>
          <w:sz w:val="20"/>
          <w:szCs w:val="20"/>
        </w:rPr>
      </w:pPr>
      <w:r>
        <w:rPr>
          <w:rFonts w:asciiTheme="majorHAnsi" w:hAnsiTheme="majorHAnsi"/>
          <w:sz w:val="20"/>
          <w:szCs w:val="20"/>
        </w:rPr>
        <w:t>90-100 is an A</w:t>
      </w:r>
    </w:p>
    <w:p w:rsidR="004C1C0A" w:rsidRDefault="004C1C0A" w:rsidP="00E92CBF">
      <w:pPr>
        <w:rPr>
          <w:rFonts w:asciiTheme="majorHAnsi" w:hAnsiTheme="majorHAnsi"/>
          <w:sz w:val="20"/>
          <w:szCs w:val="20"/>
        </w:rPr>
      </w:pPr>
      <w:r>
        <w:rPr>
          <w:rFonts w:asciiTheme="majorHAnsi" w:hAnsiTheme="majorHAnsi"/>
          <w:sz w:val="20"/>
          <w:szCs w:val="20"/>
        </w:rPr>
        <w:t>80 – 89 is a B</w:t>
      </w:r>
    </w:p>
    <w:p w:rsidR="004C1C0A" w:rsidRDefault="004C1C0A" w:rsidP="00E92CBF">
      <w:pPr>
        <w:rPr>
          <w:rFonts w:asciiTheme="majorHAnsi" w:hAnsiTheme="majorHAnsi"/>
          <w:sz w:val="20"/>
          <w:szCs w:val="20"/>
        </w:rPr>
      </w:pPr>
      <w:r>
        <w:rPr>
          <w:rFonts w:asciiTheme="majorHAnsi" w:hAnsiTheme="majorHAnsi"/>
          <w:sz w:val="20"/>
          <w:szCs w:val="20"/>
        </w:rPr>
        <w:t>70 – 79 is a C</w:t>
      </w:r>
    </w:p>
    <w:p w:rsidR="004C1C0A" w:rsidRDefault="004C1C0A" w:rsidP="00E92CBF">
      <w:pPr>
        <w:rPr>
          <w:rFonts w:asciiTheme="majorHAnsi" w:hAnsiTheme="majorHAnsi"/>
          <w:sz w:val="20"/>
          <w:szCs w:val="20"/>
        </w:rPr>
      </w:pPr>
      <w:r>
        <w:rPr>
          <w:rFonts w:asciiTheme="majorHAnsi" w:hAnsiTheme="majorHAnsi"/>
          <w:sz w:val="20"/>
          <w:szCs w:val="20"/>
        </w:rPr>
        <w:t>60 – 69 is a D</w:t>
      </w:r>
    </w:p>
    <w:p w:rsidR="004C1C0A" w:rsidRDefault="004C1C0A" w:rsidP="00E92CBF">
      <w:pPr>
        <w:rPr>
          <w:rFonts w:asciiTheme="majorHAnsi" w:hAnsiTheme="majorHAnsi"/>
          <w:sz w:val="20"/>
          <w:szCs w:val="20"/>
        </w:rPr>
      </w:pPr>
      <w:r>
        <w:rPr>
          <w:rFonts w:asciiTheme="majorHAnsi" w:hAnsiTheme="majorHAnsi"/>
          <w:sz w:val="20"/>
          <w:szCs w:val="20"/>
        </w:rPr>
        <w:t>59 or below is an F</w:t>
      </w:r>
    </w:p>
    <w:p w:rsidR="004C1C0A" w:rsidRDefault="004C1C0A" w:rsidP="00E92CBF">
      <w:pPr>
        <w:rPr>
          <w:rFonts w:asciiTheme="majorHAnsi" w:hAnsiTheme="majorHAnsi"/>
          <w:sz w:val="20"/>
          <w:szCs w:val="20"/>
        </w:rPr>
      </w:pPr>
    </w:p>
    <w:p w:rsidR="004C1C0A" w:rsidRPr="00C46CD1" w:rsidRDefault="004C1C0A" w:rsidP="00E92CBF">
      <w:pPr>
        <w:rPr>
          <w:rFonts w:asciiTheme="majorHAnsi" w:hAnsiTheme="majorHAnsi"/>
          <w:sz w:val="20"/>
          <w:szCs w:val="20"/>
        </w:rPr>
      </w:pPr>
      <w:bookmarkStart w:id="0" w:name="_GoBack"/>
      <w:bookmarkEnd w:id="0"/>
    </w:p>
    <w:p w:rsidR="00E92CBF" w:rsidRPr="00E92CBF" w:rsidRDefault="00E92CBF" w:rsidP="00E92CBF">
      <w:pPr>
        <w:rPr>
          <w:rFonts w:asciiTheme="majorHAnsi" w:hAnsiTheme="majorHAnsi"/>
          <w:sz w:val="20"/>
          <w:szCs w:val="20"/>
        </w:rPr>
      </w:pPr>
    </w:p>
    <w:p w:rsidR="00556267" w:rsidRPr="00556267" w:rsidRDefault="00556267" w:rsidP="00556267">
      <w:pPr>
        <w:rPr>
          <w:rFonts w:asciiTheme="majorHAnsi" w:hAnsiTheme="majorHAnsi"/>
          <w:sz w:val="20"/>
          <w:szCs w:val="20"/>
        </w:rPr>
      </w:pPr>
    </w:p>
    <w:p w:rsidR="00556267" w:rsidRPr="00BB6786" w:rsidRDefault="00556267" w:rsidP="00556267">
      <w:pPr>
        <w:pStyle w:val="ListParagraph"/>
        <w:rPr>
          <w:rFonts w:asciiTheme="majorHAnsi" w:hAnsiTheme="majorHAnsi"/>
          <w:sz w:val="20"/>
          <w:szCs w:val="20"/>
        </w:rPr>
      </w:pPr>
    </w:p>
    <w:p w:rsidR="00686648" w:rsidRPr="0005653E" w:rsidRDefault="00686648" w:rsidP="00686648">
      <w:pPr>
        <w:rPr>
          <w:rFonts w:asciiTheme="majorHAnsi" w:hAnsiTheme="majorHAnsi"/>
          <w:sz w:val="20"/>
          <w:szCs w:val="20"/>
        </w:rPr>
      </w:pPr>
    </w:p>
    <w:p w:rsidR="00893D2D" w:rsidRDefault="00893D2D"/>
    <w:sectPr w:rsidR="00893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C84"/>
    <w:multiLevelType w:val="hybridMultilevel"/>
    <w:tmpl w:val="B956B9D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D7E48"/>
    <w:multiLevelType w:val="hybridMultilevel"/>
    <w:tmpl w:val="2A9037D8"/>
    <w:lvl w:ilvl="0" w:tplc="1FAEA8E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D6173"/>
    <w:multiLevelType w:val="hybridMultilevel"/>
    <w:tmpl w:val="BE124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81263B"/>
    <w:multiLevelType w:val="hybridMultilevel"/>
    <w:tmpl w:val="07C0C2C2"/>
    <w:lvl w:ilvl="0" w:tplc="104EF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57469A"/>
    <w:multiLevelType w:val="hybridMultilevel"/>
    <w:tmpl w:val="AA8C5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37"/>
    <w:rsid w:val="000B171C"/>
    <w:rsid w:val="00115F42"/>
    <w:rsid w:val="00273E0B"/>
    <w:rsid w:val="00437137"/>
    <w:rsid w:val="004C1C0A"/>
    <w:rsid w:val="004E68FC"/>
    <w:rsid w:val="00556267"/>
    <w:rsid w:val="006043D3"/>
    <w:rsid w:val="00686648"/>
    <w:rsid w:val="00706284"/>
    <w:rsid w:val="00893D2D"/>
    <w:rsid w:val="008C0129"/>
    <w:rsid w:val="00B013F2"/>
    <w:rsid w:val="00BB6786"/>
    <w:rsid w:val="00BF6533"/>
    <w:rsid w:val="00C46CD1"/>
    <w:rsid w:val="00E92CBF"/>
    <w:rsid w:val="00F6195B"/>
    <w:rsid w:val="00F7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E640A-84D4-48B6-81A7-6E93F72C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13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137"/>
    <w:rPr>
      <w:color w:val="0563C1" w:themeColor="hyperlink"/>
      <w:u w:val="single"/>
    </w:rPr>
  </w:style>
  <w:style w:type="paragraph" w:styleId="NoSpacing">
    <w:name w:val="No Spacing"/>
    <w:uiPriority w:val="1"/>
    <w:qFormat/>
    <w:rsid w:val="00437137"/>
    <w:pPr>
      <w:spacing w:after="0" w:line="240" w:lineRule="auto"/>
    </w:pPr>
    <w:rPr>
      <w:rFonts w:ascii="Calibri" w:eastAsia="Calibri" w:hAnsi="Calibri" w:cs="Times New Roman"/>
    </w:rPr>
  </w:style>
  <w:style w:type="paragraph" w:styleId="ListParagraph">
    <w:name w:val="List Paragraph"/>
    <w:basedOn w:val="Normal"/>
    <w:uiPriority w:val="34"/>
    <w:qFormat/>
    <w:rsid w:val="00BB6786"/>
    <w:pPr>
      <w:ind w:left="720"/>
      <w:contextualSpacing/>
    </w:pPr>
  </w:style>
  <w:style w:type="paragraph" w:styleId="BalloonText">
    <w:name w:val="Balloon Text"/>
    <w:basedOn w:val="Normal"/>
    <w:link w:val="BalloonTextChar"/>
    <w:uiPriority w:val="99"/>
    <w:semiHidden/>
    <w:unhideWhenUsed/>
    <w:rsid w:val="004C1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C0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nica.clark@bullitt.ky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Monica</dc:creator>
  <cp:keywords/>
  <dc:description/>
  <cp:lastModifiedBy>Clark, Monica</cp:lastModifiedBy>
  <cp:revision>2</cp:revision>
  <cp:lastPrinted>2018-08-10T10:14:00Z</cp:lastPrinted>
  <dcterms:created xsi:type="dcterms:W3CDTF">2018-08-10T10:17:00Z</dcterms:created>
  <dcterms:modified xsi:type="dcterms:W3CDTF">2018-08-10T10:17:00Z</dcterms:modified>
</cp:coreProperties>
</file>